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D04" w:rsidRDefault="000B2C70" w:rsidP="0079209D">
      <w:pPr>
        <w:jc w:val="center"/>
        <w:rPr>
          <w:rFonts w:ascii="Times New Roman" w:hAnsi="Times New Roman" w:cs="Times New Roman"/>
          <w:b/>
          <w:sz w:val="32"/>
          <w:szCs w:val="32"/>
        </w:rPr>
      </w:pPr>
      <w:r>
        <w:rPr>
          <w:rFonts w:ascii="Times New Roman" w:hAnsi="Times New Roman" w:cs="Times New Roman"/>
          <w:b/>
          <w:sz w:val="32"/>
          <w:szCs w:val="32"/>
        </w:rPr>
        <w:t>334888 Lower Granite Performance Verification Monitoring</w:t>
      </w:r>
    </w:p>
    <w:p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CRFM Work Plan</w:t>
      </w:r>
    </w:p>
    <w:p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June 2017</w:t>
      </w:r>
    </w:p>
    <w:p w:rsidR="0079209D" w:rsidRDefault="0079209D" w:rsidP="0079209D">
      <w:pPr>
        <w:rPr>
          <w:rFonts w:ascii="Times New Roman" w:hAnsi="Times New Roman" w:cs="Times New Roman"/>
        </w:rPr>
      </w:pPr>
      <w:r w:rsidRPr="0079209D">
        <w:rPr>
          <w:rFonts w:ascii="Times New Roman" w:hAnsi="Times New Roman" w:cs="Times New Roman"/>
          <w:b/>
        </w:rPr>
        <w:t>1.  Project Information</w:t>
      </w:r>
    </w:p>
    <w:p w:rsidR="000B2C70" w:rsidRDefault="0079209D" w:rsidP="00C80B51">
      <w:pPr>
        <w:pStyle w:val="ListParagraph"/>
        <w:numPr>
          <w:ilvl w:val="0"/>
          <w:numId w:val="2"/>
        </w:numPr>
        <w:rPr>
          <w:rFonts w:ascii="Times New Roman" w:hAnsi="Times New Roman" w:cs="Times New Roman"/>
        </w:rPr>
      </w:pPr>
      <w:r w:rsidRPr="000B2C70">
        <w:rPr>
          <w:rFonts w:ascii="Times New Roman" w:hAnsi="Times New Roman" w:cs="Times New Roman"/>
          <w:b/>
        </w:rPr>
        <w:t>Purpose/Objective</w:t>
      </w:r>
      <w:r w:rsidRPr="000B2C70">
        <w:rPr>
          <w:rFonts w:ascii="Times New Roman" w:hAnsi="Times New Roman" w:cs="Times New Roman"/>
        </w:rPr>
        <w:t xml:space="preserve">.  </w:t>
      </w:r>
      <w:r w:rsidR="000B2C70" w:rsidRPr="000B2C70">
        <w:rPr>
          <w:rFonts w:ascii="Times New Roman" w:hAnsi="Times New Roman" w:cs="Times New Roman"/>
        </w:rPr>
        <w:t xml:space="preserve">The scope of this project is to determine if Lower Granite Dam is meeting fish survival performance standards as called for in the 2008 FCRPS Biological Opinion. </w:t>
      </w:r>
      <w:r w:rsidR="006A429F">
        <w:rPr>
          <w:rFonts w:ascii="Times New Roman" w:hAnsi="Times New Roman" w:cs="Times New Roman"/>
        </w:rPr>
        <w:t xml:space="preserve">This study is also planned to serve as a post-construction evaluation of the new Lower Granite Juvenile Bypass System.  </w:t>
      </w:r>
      <w:r w:rsidR="000B2C70" w:rsidRPr="000B2C70">
        <w:rPr>
          <w:rFonts w:ascii="Times New Roman" w:hAnsi="Times New Roman" w:cs="Times New Roman"/>
        </w:rPr>
        <w:t>Evaluations will consist of active tag (acoustic) studies to determine the concrete survival of yearling and subyearling Chinook salmon and juvenile steelhead. Products will consist of research reports detailing testing and</w:t>
      </w:r>
      <w:r w:rsidR="000B2C70">
        <w:rPr>
          <w:rFonts w:ascii="Times New Roman" w:hAnsi="Times New Roman" w:cs="Times New Roman"/>
        </w:rPr>
        <w:t xml:space="preserve"> results of planned evaluations.  </w:t>
      </w:r>
    </w:p>
    <w:p w:rsidR="006A07B5" w:rsidRPr="000B2C70" w:rsidRDefault="0079209D" w:rsidP="000B2C70">
      <w:pPr>
        <w:pStyle w:val="ListParagraph"/>
        <w:numPr>
          <w:ilvl w:val="0"/>
          <w:numId w:val="2"/>
        </w:numPr>
        <w:rPr>
          <w:rFonts w:ascii="Times New Roman" w:hAnsi="Times New Roman" w:cs="Times New Roman"/>
        </w:rPr>
      </w:pPr>
      <w:r w:rsidRPr="000B2C70">
        <w:rPr>
          <w:rFonts w:ascii="Times New Roman" w:hAnsi="Times New Roman" w:cs="Times New Roman"/>
          <w:b/>
        </w:rPr>
        <w:t>Description</w:t>
      </w:r>
      <w:r w:rsidRPr="000B2C70">
        <w:rPr>
          <w:rFonts w:ascii="Times New Roman" w:hAnsi="Times New Roman" w:cs="Times New Roman"/>
        </w:rPr>
        <w:t xml:space="preserve">.  </w:t>
      </w:r>
      <w:r w:rsidR="000B2C70" w:rsidRPr="000B2C70">
        <w:rPr>
          <w:rFonts w:ascii="Times New Roman" w:hAnsi="Times New Roman" w:cs="Times New Roman"/>
        </w:rPr>
        <w:t>The 2008 FCRPS Biological Opinion (BiOp) calls for performance standards for juvenile fish survival at</w:t>
      </w:r>
      <w:r w:rsidR="000B2C70">
        <w:rPr>
          <w:rFonts w:ascii="Times New Roman" w:hAnsi="Times New Roman" w:cs="Times New Roman"/>
        </w:rPr>
        <w:t xml:space="preserve"> </w:t>
      </w:r>
      <w:r w:rsidR="000B2C70" w:rsidRPr="000B2C70">
        <w:rPr>
          <w:rFonts w:ascii="Times New Roman" w:hAnsi="Times New Roman" w:cs="Times New Roman"/>
        </w:rPr>
        <w:t>Lower Snake and Lower Columbia River hydroelectric dams. These standards are 96% concrete survival</w:t>
      </w:r>
      <w:r w:rsidR="000B2C70">
        <w:rPr>
          <w:rFonts w:ascii="Times New Roman" w:hAnsi="Times New Roman" w:cs="Times New Roman"/>
        </w:rPr>
        <w:t xml:space="preserve"> </w:t>
      </w:r>
      <w:r w:rsidR="000B2C70" w:rsidRPr="000B2C70">
        <w:rPr>
          <w:rFonts w:ascii="Times New Roman" w:hAnsi="Times New Roman" w:cs="Times New Roman"/>
        </w:rPr>
        <w:t>for s</w:t>
      </w:r>
      <w:r w:rsidR="000B2C70">
        <w:rPr>
          <w:rFonts w:ascii="Times New Roman" w:hAnsi="Times New Roman" w:cs="Times New Roman"/>
        </w:rPr>
        <w:t>prin</w:t>
      </w:r>
      <w:r w:rsidR="000B2C70" w:rsidRPr="000B2C70">
        <w:rPr>
          <w:rFonts w:ascii="Times New Roman" w:hAnsi="Times New Roman" w:cs="Times New Roman"/>
        </w:rPr>
        <w:t>g migrants (yearling Chinook and juvenile steelhead) and 93% concrete survival for summer</w:t>
      </w:r>
      <w:r w:rsidR="000B2C70">
        <w:rPr>
          <w:rFonts w:ascii="Times New Roman" w:hAnsi="Times New Roman" w:cs="Times New Roman"/>
        </w:rPr>
        <w:t xml:space="preserve"> </w:t>
      </w:r>
      <w:r w:rsidR="000B2C70" w:rsidRPr="000B2C70">
        <w:rPr>
          <w:rFonts w:ascii="Times New Roman" w:hAnsi="Times New Roman" w:cs="Times New Roman"/>
        </w:rPr>
        <w:t>migrants (subyearling fall Chinook). Concrete survival is the composite survival of fish through multiple</w:t>
      </w:r>
      <w:r w:rsidR="000B2C70">
        <w:rPr>
          <w:rFonts w:ascii="Times New Roman" w:hAnsi="Times New Roman" w:cs="Times New Roman"/>
        </w:rPr>
        <w:t xml:space="preserve"> </w:t>
      </w:r>
      <w:r w:rsidR="000B2C70" w:rsidRPr="000B2C70">
        <w:rPr>
          <w:rFonts w:ascii="Times New Roman" w:hAnsi="Times New Roman" w:cs="Times New Roman"/>
        </w:rPr>
        <w:t>dam passage routes from the face of the dam through the immediate tailrace. This project will encompass</w:t>
      </w:r>
      <w:r w:rsidR="000B2C70">
        <w:rPr>
          <w:rFonts w:ascii="Times New Roman" w:hAnsi="Times New Roman" w:cs="Times New Roman"/>
        </w:rPr>
        <w:t xml:space="preserve"> </w:t>
      </w:r>
      <w:r w:rsidR="000B2C70" w:rsidRPr="000B2C70">
        <w:rPr>
          <w:rFonts w:ascii="Times New Roman" w:hAnsi="Times New Roman" w:cs="Times New Roman"/>
        </w:rPr>
        <w:t>all aspects of performance verification monitoring of Lower Granite Dam to determine if it meets the BiOp survival standards.</w:t>
      </w:r>
      <w:r w:rsidR="000B2C70">
        <w:rPr>
          <w:rFonts w:ascii="Times New Roman" w:hAnsi="Times New Roman" w:cs="Times New Roman"/>
        </w:rPr>
        <w:t xml:space="preserve">  </w:t>
      </w:r>
      <w:r w:rsidR="000B2C70" w:rsidRPr="000B2C70">
        <w:rPr>
          <w:rFonts w:ascii="Times New Roman" w:hAnsi="Times New Roman" w:cs="Times New Roman"/>
        </w:rPr>
        <w:t>Acoustic telemetry is the preferred method for performance verification monitoring. Fish will be implanted</w:t>
      </w:r>
      <w:r w:rsidR="000B2C70">
        <w:rPr>
          <w:rFonts w:ascii="Times New Roman" w:hAnsi="Times New Roman" w:cs="Times New Roman"/>
        </w:rPr>
        <w:t xml:space="preserve"> </w:t>
      </w:r>
      <w:r w:rsidR="000B2C70" w:rsidRPr="000B2C70">
        <w:rPr>
          <w:rFonts w:ascii="Times New Roman" w:hAnsi="Times New Roman" w:cs="Times New Roman"/>
        </w:rPr>
        <w:t>with small tags that emit acoustic signals. These fish will be tracked as they approach and pass the dam</w:t>
      </w:r>
      <w:r w:rsidR="000B2C70">
        <w:rPr>
          <w:rFonts w:ascii="Times New Roman" w:hAnsi="Times New Roman" w:cs="Times New Roman"/>
        </w:rPr>
        <w:t xml:space="preserve"> </w:t>
      </w:r>
      <w:r w:rsidR="000B2C70" w:rsidRPr="000B2C70">
        <w:rPr>
          <w:rFonts w:ascii="Times New Roman" w:hAnsi="Times New Roman" w:cs="Times New Roman"/>
        </w:rPr>
        <w:t>and selected points downstream to determine survival. Release points will include several km above the</w:t>
      </w:r>
      <w:r w:rsidR="000B2C70">
        <w:rPr>
          <w:rFonts w:ascii="Times New Roman" w:hAnsi="Times New Roman" w:cs="Times New Roman"/>
        </w:rPr>
        <w:t xml:space="preserve"> </w:t>
      </w:r>
      <w:r w:rsidR="000B2C70" w:rsidRPr="000B2C70">
        <w:rPr>
          <w:rFonts w:ascii="Times New Roman" w:hAnsi="Times New Roman" w:cs="Times New Roman"/>
        </w:rPr>
        <w:t>dam and one or more reference releases below the dam. Exact study design details are being developed</w:t>
      </w:r>
      <w:r w:rsidR="000B2C70">
        <w:rPr>
          <w:rFonts w:ascii="Times New Roman" w:hAnsi="Times New Roman" w:cs="Times New Roman"/>
        </w:rPr>
        <w:t xml:space="preserve"> </w:t>
      </w:r>
      <w:r w:rsidR="000B2C70" w:rsidRPr="000B2C70">
        <w:rPr>
          <w:rFonts w:ascii="Times New Roman" w:hAnsi="Times New Roman" w:cs="Times New Roman"/>
        </w:rPr>
        <w:t>through regional forums involving other Federal agencies, state agencies and tribes</w:t>
      </w:r>
      <w:r w:rsidR="000B2C70">
        <w:rPr>
          <w:rFonts w:ascii="Times New Roman" w:hAnsi="Times New Roman" w:cs="Times New Roman"/>
        </w:rPr>
        <w:t>.</w:t>
      </w:r>
    </w:p>
    <w:p w:rsidR="006A429F" w:rsidRDefault="006A07B5" w:rsidP="006A429F">
      <w:pPr>
        <w:rPr>
          <w:rFonts w:ascii="Times New Roman" w:hAnsi="Times New Roman" w:cs="Times New Roman"/>
        </w:rPr>
      </w:pPr>
      <w:r w:rsidRPr="006A07B5">
        <w:rPr>
          <w:rFonts w:ascii="Times New Roman" w:hAnsi="Times New Roman" w:cs="Times New Roman"/>
          <w:b/>
        </w:rPr>
        <w:t>2. Major Activities/Tasks</w:t>
      </w:r>
      <w:r>
        <w:rPr>
          <w:rFonts w:ascii="Times New Roman" w:hAnsi="Times New Roman" w:cs="Times New Roman"/>
        </w:rPr>
        <w:t>.</w:t>
      </w:r>
      <w:r w:rsidRPr="006A07B5">
        <w:rPr>
          <w:rFonts w:ascii="Times New Roman" w:hAnsi="Times New Roman" w:cs="Times New Roman"/>
        </w:rPr>
        <w:t xml:space="preserve"> </w:t>
      </w:r>
      <w:r w:rsidR="000B2C70">
        <w:rPr>
          <w:rFonts w:ascii="Times New Roman" w:hAnsi="Times New Roman" w:cs="Times New Roman"/>
        </w:rPr>
        <w:t>Current plans call for obligating MIPR funding in FY17</w:t>
      </w:r>
      <w:r w:rsidR="00D47741">
        <w:rPr>
          <w:rFonts w:ascii="Times New Roman" w:hAnsi="Times New Roman" w:cs="Times New Roman"/>
        </w:rPr>
        <w:t xml:space="preserve"> </w:t>
      </w:r>
      <w:r w:rsidR="000B2C70">
        <w:rPr>
          <w:rFonts w:ascii="Times New Roman" w:hAnsi="Times New Roman" w:cs="Times New Roman"/>
        </w:rPr>
        <w:t>for conducting a study</w:t>
      </w:r>
      <w:r w:rsidR="00C63143">
        <w:rPr>
          <w:rFonts w:ascii="Times New Roman" w:hAnsi="Times New Roman" w:cs="Times New Roman"/>
        </w:rPr>
        <w:t>.  Activities in FY18 will include</w:t>
      </w:r>
      <w:r w:rsidR="00D47741">
        <w:rPr>
          <w:rFonts w:ascii="Times New Roman" w:hAnsi="Times New Roman" w:cs="Times New Roman"/>
        </w:rPr>
        <w:t xml:space="preserve"> purchasing acoustic transmitters as well as</w:t>
      </w:r>
      <w:r w:rsidR="00C63143">
        <w:rPr>
          <w:rFonts w:ascii="Times New Roman" w:hAnsi="Times New Roman" w:cs="Times New Roman"/>
        </w:rPr>
        <w:t xml:space="preserve"> all field work required to conduct the study, contract and MIPR administration, coordination of activities with Lower Granite project, review of preliminary results.  </w:t>
      </w:r>
      <w:r w:rsidR="006A429F">
        <w:rPr>
          <w:rFonts w:ascii="Times New Roman" w:hAnsi="Times New Roman" w:cs="Times New Roman"/>
        </w:rPr>
        <w:t xml:space="preserve">Field studies such as there are typically repeated because of </w:t>
      </w:r>
      <w:proofErr w:type="spellStart"/>
      <w:r w:rsidR="006A429F">
        <w:rPr>
          <w:rFonts w:ascii="Times New Roman" w:hAnsi="Times New Roman" w:cs="Times New Roman"/>
        </w:rPr>
        <w:t>interannual</w:t>
      </w:r>
      <w:proofErr w:type="spellEnd"/>
      <w:r w:rsidR="006A429F">
        <w:rPr>
          <w:rFonts w:ascii="Times New Roman" w:hAnsi="Times New Roman" w:cs="Times New Roman"/>
        </w:rPr>
        <w:t xml:space="preserve"> variability across many factors.  However, at this time, the probability of studies beyond FY18 is uncertain at this time and depends on funding and regional priorities.</w:t>
      </w:r>
    </w:p>
    <w:p w:rsidR="006A07B5" w:rsidRDefault="006A07B5" w:rsidP="006A07B5">
      <w:pPr>
        <w:rPr>
          <w:rFonts w:ascii="Times New Roman" w:hAnsi="Times New Roman" w:cs="Times New Roman"/>
        </w:rPr>
      </w:pPr>
      <w:r w:rsidRPr="004B1075">
        <w:rPr>
          <w:rFonts w:ascii="Times New Roman" w:hAnsi="Times New Roman" w:cs="Times New Roman"/>
          <w:b/>
        </w:rPr>
        <w:t xml:space="preserve">3.  </w:t>
      </w:r>
      <w:r w:rsidR="004B1075" w:rsidRPr="004B1075">
        <w:rPr>
          <w:rFonts w:ascii="Times New Roman" w:hAnsi="Times New Roman" w:cs="Times New Roman"/>
          <w:b/>
        </w:rPr>
        <w:t>Cost Estimate</w:t>
      </w:r>
      <w:r w:rsidR="004B1075">
        <w:rPr>
          <w:rFonts w:ascii="Times New Roman" w:hAnsi="Times New Roman" w:cs="Times New Roman"/>
        </w:rPr>
        <w:t xml:space="preserve">.  </w:t>
      </w:r>
      <w:r w:rsidR="00C63143">
        <w:rPr>
          <w:rFonts w:ascii="Times New Roman" w:hAnsi="Times New Roman" w:cs="Times New Roman"/>
        </w:rPr>
        <w:t>Assuming that the s</w:t>
      </w:r>
      <w:r w:rsidR="00D47741">
        <w:rPr>
          <w:rFonts w:ascii="Times New Roman" w:hAnsi="Times New Roman" w:cs="Times New Roman"/>
        </w:rPr>
        <w:t>tudy costs are obligated in FY17</w:t>
      </w:r>
      <w:r w:rsidR="00C63143">
        <w:rPr>
          <w:rFonts w:ascii="Times New Roman" w:hAnsi="Times New Roman" w:cs="Times New Roman"/>
        </w:rPr>
        <w:t>, the FY18 costs will consist of</w:t>
      </w:r>
      <w:r w:rsidR="00D47741">
        <w:rPr>
          <w:rFonts w:ascii="Times New Roman" w:hAnsi="Times New Roman" w:cs="Times New Roman"/>
        </w:rPr>
        <w:t xml:space="preserve"> transmitter purchases,</w:t>
      </w:r>
      <w:r w:rsidR="00C63143">
        <w:rPr>
          <w:rFonts w:ascii="Times New Roman" w:hAnsi="Times New Roman" w:cs="Times New Roman"/>
        </w:rPr>
        <w:t xml:space="preserve"> in-house labor, vehicle, travel and other miscellaneous costs.  </w:t>
      </w:r>
      <w:r w:rsidR="00F04A10">
        <w:rPr>
          <w:rFonts w:ascii="Times New Roman" w:hAnsi="Times New Roman" w:cs="Times New Roman"/>
        </w:rPr>
        <w:t>If field work is continued in FY19, costs will include funding for a MIPR, transmitter purchase and in-house.  If no field work is conducted in FY19, costs will consist of in-house labor for report review, MIPR administration and other miscellaneous costs.</w:t>
      </w:r>
    </w:p>
    <w:p w:rsidR="006A07B5" w:rsidRDefault="00F04A10" w:rsidP="006A07B5">
      <w:pPr>
        <w:rPr>
          <w:rFonts w:ascii="Times New Roman" w:hAnsi="Times New Roman" w:cs="Times New Roman"/>
        </w:rPr>
      </w:pPr>
      <w:r>
        <w:rPr>
          <w:rFonts w:ascii="Times New Roman" w:hAnsi="Times New Roman" w:cs="Times New Roman"/>
        </w:rPr>
        <w:t>FY17</w:t>
      </w:r>
      <w:r w:rsidR="002E7FE3">
        <w:rPr>
          <w:rFonts w:ascii="Times New Roman" w:hAnsi="Times New Roman" w:cs="Times New Roman"/>
        </w:rPr>
        <w:t xml:space="preserve"> Final Obligations</w:t>
      </w:r>
      <w:r>
        <w:rPr>
          <w:rFonts w:ascii="Times New Roman" w:hAnsi="Times New Roman" w:cs="Times New Roman"/>
        </w:rPr>
        <w:t xml:space="preserve"> - </w:t>
      </w:r>
      <w:r w:rsidR="00E70230">
        <w:rPr>
          <w:rFonts w:ascii="Times New Roman" w:hAnsi="Times New Roman" w:cs="Times New Roman"/>
        </w:rPr>
        <w:t>$</w:t>
      </w:r>
      <w:r w:rsidR="00D47741">
        <w:rPr>
          <w:rFonts w:ascii="Times New Roman" w:hAnsi="Times New Roman" w:cs="Times New Roman"/>
        </w:rPr>
        <w:t>3</w:t>
      </w:r>
      <w:r w:rsidR="002E7FE3">
        <w:rPr>
          <w:rFonts w:ascii="Times New Roman" w:hAnsi="Times New Roman" w:cs="Times New Roman"/>
        </w:rPr>
        <w:t>,131,464</w:t>
      </w:r>
    </w:p>
    <w:p w:rsidR="00E70230" w:rsidRDefault="00E70230" w:rsidP="006A07B5">
      <w:pPr>
        <w:rPr>
          <w:rFonts w:ascii="Times New Roman" w:hAnsi="Times New Roman" w:cs="Times New Roman"/>
        </w:rPr>
      </w:pPr>
      <w:r>
        <w:rPr>
          <w:rFonts w:ascii="Times New Roman" w:hAnsi="Times New Roman" w:cs="Times New Roman"/>
        </w:rPr>
        <w:t>FY18</w:t>
      </w:r>
      <w:r w:rsidR="002E7FE3">
        <w:rPr>
          <w:rFonts w:ascii="Times New Roman" w:hAnsi="Times New Roman" w:cs="Times New Roman"/>
        </w:rPr>
        <w:t xml:space="preserve"> Budget</w:t>
      </w:r>
      <w:bookmarkStart w:id="0" w:name="_GoBack"/>
      <w:bookmarkEnd w:id="0"/>
      <w:r>
        <w:rPr>
          <w:rFonts w:ascii="Times New Roman" w:hAnsi="Times New Roman" w:cs="Times New Roman"/>
        </w:rPr>
        <w:t xml:space="preserve"> - $</w:t>
      </w:r>
      <w:r w:rsidR="002E7FE3">
        <w:rPr>
          <w:rFonts w:ascii="Times New Roman" w:hAnsi="Times New Roman" w:cs="Times New Roman"/>
        </w:rPr>
        <w:t>1</w:t>
      </w:r>
      <w:r w:rsidR="00D47741">
        <w:rPr>
          <w:rFonts w:ascii="Times New Roman" w:hAnsi="Times New Roman" w:cs="Times New Roman"/>
        </w:rPr>
        <w:t>,</w:t>
      </w:r>
      <w:r w:rsidR="002E7FE3">
        <w:rPr>
          <w:rFonts w:ascii="Times New Roman" w:hAnsi="Times New Roman" w:cs="Times New Roman"/>
        </w:rPr>
        <w:t>500</w:t>
      </w:r>
      <w:r>
        <w:rPr>
          <w:rFonts w:ascii="Times New Roman" w:hAnsi="Times New Roman" w:cs="Times New Roman"/>
        </w:rPr>
        <w:t>,000</w:t>
      </w:r>
    </w:p>
    <w:p w:rsidR="00E70230" w:rsidRPr="006A07B5" w:rsidRDefault="00E70230" w:rsidP="006A07B5">
      <w:pPr>
        <w:rPr>
          <w:rFonts w:ascii="Times New Roman" w:hAnsi="Times New Roman" w:cs="Times New Roman"/>
        </w:rPr>
      </w:pPr>
      <w:r w:rsidRPr="00E70230">
        <w:rPr>
          <w:rFonts w:ascii="Times New Roman" w:hAnsi="Times New Roman" w:cs="Times New Roman"/>
          <w:b/>
        </w:rPr>
        <w:t>4.  Information and Issues</w:t>
      </w:r>
      <w:r>
        <w:rPr>
          <w:rFonts w:ascii="Times New Roman" w:hAnsi="Times New Roman" w:cs="Times New Roman"/>
        </w:rPr>
        <w:t xml:space="preserve">.  </w:t>
      </w:r>
      <w:r w:rsidR="006A429F">
        <w:rPr>
          <w:rFonts w:ascii="Times New Roman" w:hAnsi="Times New Roman" w:cs="Times New Roman"/>
        </w:rPr>
        <w:t xml:space="preserve">This study is being designed to have lower costs than the previous performance standard studies.  Sample sizes are being reduced and the dam survival estimates are unlikely to be within 1.5% of the actual.  </w:t>
      </w:r>
    </w:p>
    <w:sectPr w:rsidR="00E70230" w:rsidRPr="006A0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11486"/>
    <w:multiLevelType w:val="hybridMultilevel"/>
    <w:tmpl w:val="5DB8E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193BFD"/>
    <w:multiLevelType w:val="hybridMultilevel"/>
    <w:tmpl w:val="2DFE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9D"/>
    <w:rsid w:val="000B2C70"/>
    <w:rsid w:val="002A0D04"/>
    <w:rsid w:val="002E7FE3"/>
    <w:rsid w:val="004B1075"/>
    <w:rsid w:val="006A07B5"/>
    <w:rsid w:val="006A429F"/>
    <w:rsid w:val="0079209D"/>
    <w:rsid w:val="00C63143"/>
    <w:rsid w:val="00C80B51"/>
    <w:rsid w:val="00D47741"/>
    <w:rsid w:val="00E70230"/>
    <w:rsid w:val="00EE276C"/>
    <w:rsid w:val="00F0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6F8FA-11C2-44C7-9618-8B03680A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9D"/>
    <w:pPr>
      <w:ind w:left="720"/>
      <w:contextualSpacing/>
    </w:pPr>
  </w:style>
  <w:style w:type="paragraph" w:styleId="BalloonText">
    <w:name w:val="Balloon Text"/>
    <w:basedOn w:val="Normal"/>
    <w:link w:val="BalloonTextChar"/>
    <w:uiPriority w:val="99"/>
    <w:semiHidden/>
    <w:unhideWhenUsed/>
    <w:rsid w:val="006A4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2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Ian Chane</cp:lastModifiedBy>
  <cp:revision>2</cp:revision>
  <cp:lastPrinted>2017-07-26T21:20:00Z</cp:lastPrinted>
  <dcterms:created xsi:type="dcterms:W3CDTF">2018-02-14T20:12:00Z</dcterms:created>
  <dcterms:modified xsi:type="dcterms:W3CDTF">2018-02-14T20:12:00Z</dcterms:modified>
</cp:coreProperties>
</file>